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bookmarkStart w:id="0" w:name="_Toc500431642"/>
      <w:bookmarkStart w:id="1" w:name="_Toc30920_WPSOffice_Level1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附件1：</w:t>
      </w:r>
    </w:p>
    <w:p>
      <w:pPr>
        <w:pStyle w:val="2"/>
        <w:spacing w:after="0" w:line="360" w:lineRule="auto"/>
        <w:jc w:val="center"/>
        <w:rPr>
          <w:rFonts w:ascii="方正小标宋简体" w:eastAsia="方正小标宋简体"/>
          <w:b w:val="0"/>
          <w:color w:val="000000"/>
          <w:spacing w:val="-10"/>
          <w:sz w:val="36"/>
          <w:szCs w:val="36"/>
        </w:rPr>
      </w:pPr>
      <w:bookmarkStart w:id="2" w:name="_GoBack"/>
      <w:r>
        <w:rPr>
          <w:rFonts w:hint="eastAsia" w:ascii="宋体" w:hAnsi="宋体" w:cs="宋体"/>
          <w:color w:val="000000"/>
          <w:kern w:val="0"/>
          <w:sz w:val="32"/>
          <w:szCs w:val="32"/>
          <w:lang w:val="en-US"/>
        </w:rPr>
        <w:t>项目评审承担单位基本情况表</w:t>
      </w:r>
      <w:bookmarkEnd w:id="0"/>
      <w:bookmarkEnd w:id="1"/>
    </w:p>
    <w:bookmarkEnd w:id="2"/>
    <w:tbl>
      <w:tblPr>
        <w:tblStyle w:val="4"/>
        <w:tblW w:w="9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851"/>
        <w:gridCol w:w="142"/>
        <w:gridCol w:w="1701"/>
        <w:gridCol w:w="789"/>
        <w:gridCol w:w="752"/>
        <w:gridCol w:w="1276"/>
        <w:gridCol w:w="604"/>
        <w:gridCol w:w="672"/>
        <w:gridCol w:w="1036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235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注册资本（万元）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2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技术人员总数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其中：高级职称人数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中级职称人数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项目费用</w:t>
            </w:r>
            <w:r>
              <w:rPr>
                <w:rFonts w:eastAsia="仿宋_GB2312"/>
                <w:color w:val="000000"/>
                <w:kern w:val="0"/>
                <w:sz w:val="22"/>
              </w:rPr>
              <w:t>报价（万元）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3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主要业务范围及服务领域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是否具有承接政府职能转移和购买服务资质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3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联系电话及手机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784" w:type="dxa"/>
            <w:gridSpan w:val="11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近三年单位财务状况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8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8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</w:rPr>
              <w:t>总收入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9784" w:type="dxa"/>
            <w:gridSpan w:val="11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近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年来</w:t>
            </w:r>
            <w:r>
              <w:rPr>
                <w:rFonts w:hint="eastAsia" w:eastAsia="仿宋_GB2312"/>
                <w:bCs/>
                <w:sz w:val="24"/>
              </w:rPr>
              <w:t>承接政府实施同类项目的经验</w:t>
            </w:r>
            <w:r>
              <w:rPr>
                <w:rFonts w:eastAsia="仿宋_GB2312"/>
                <w:bCs/>
                <w:sz w:val="24"/>
              </w:rPr>
              <w:t>简介</w:t>
            </w:r>
          </w:p>
          <w:p>
            <w:pPr>
              <w:ind w:left="420" w:leftChars="2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9784" w:type="dxa"/>
            <w:gridSpan w:val="11"/>
            <w:vAlign w:val="top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其他情况说明：</w:t>
            </w:r>
          </w:p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napToGrid w:val="0"/>
        <w:spacing w:line="600" w:lineRule="exact"/>
        <w:rPr>
          <w:rFonts w:eastAsia="仿宋_GB2312"/>
          <w:kern w:val="0"/>
        </w:rPr>
      </w:pPr>
      <w:r>
        <w:rPr>
          <w:rFonts w:eastAsia="仿宋_GB2312"/>
          <w:kern w:val="0"/>
        </w:rPr>
        <w:t xml:space="preserve">申报联系人：        </w:t>
      </w:r>
      <w:r>
        <w:rPr>
          <w:rFonts w:hint="eastAsia" w:eastAsia="仿宋_GB2312"/>
          <w:kern w:val="0"/>
        </w:rPr>
        <w:t xml:space="preserve">      </w:t>
      </w:r>
      <w:r>
        <w:rPr>
          <w:rFonts w:eastAsia="仿宋_GB2312"/>
          <w:kern w:val="0"/>
        </w:rPr>
        <w:t xml:space="preserve">职务：     </w:t>
      </w:r>
      <w:r>
        <w:rPr>
          <w:rFonts w:hint="eastAsia" w:eastAsia="仿宋_GB2312"/>
          <w:kern w:val="0"/>
        </w:rPr>
        <w:t xml:space="preserve">          </w:t>
      </w:r>
      <w:r>
        <w:rPr>
          <w:rFonts w:eastAsia="仿宋_GB2312"/>
          <w:kern w:val="0"/>
        </w:rPr>
        <w:t xml:space="preserve">电话：        </w:t>
      </w:r>
      <w:r>
        <w:rPr>
          <w:rFonts w:hint="eastAsia" w:eastAsia="仿宋_GB2312"/>
          <w:kern w:val="0"/>
        </w:rPr>
        <w:t xml:space="preserve">     </w:t>
      </w:r>
      <w:r>
        <w:rPr>
          <w:rFonts w:eastAsia="仿宋_GB2312"/>
          <w:kern w:val="0"/>
        </w:rPr>
        <w:t>手机：</w:t>
      </w:r>
    </w:p>
    <w:p>
      <w:pPr>
        <w:widowControl/>
        <w:shd w:val="clear" w:color="auto" w:fill="FFFFFF"/>
        <w:spacing w:line="360" w:lineRule="auto"/>
        <w:ind w:right="640"/>
      </w:pPr>
      <w:r>
        <w:rPr>
          <w:rFonts w:eastAsia="仿宋_GB2312"/>
          <w:kern w:val="0"/>
        </w:rPr>
        <w:t>注:表格可以根据需要延长或进行适当调整。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E09B1"/>
    <w:rsid w:val="1C5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高要区经信局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2021-04-29T08:32:00Z</dcterms:created>
  <dc:creator>王璐琦</dc:creator>
  <cp:lastModifiedBy>王璐琦</cp:lastModifiedBy>
  <dcterms:modified xsi:type="dcterms:W3CDTF">2021-04-29T08:33:46Z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