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</w:pPr>
      <w:r>
        <w:rPr>
          <w:rFonts w:hint="eastAsia" w:ascii="黑体" w:hAnsi="黑体" w:eastAsia="黑体" w:cs="黑体"/>
          <w:b w:val="0"/>
          <w:bCs w:val="0"/>
          <w:sz w:val="28"/>
          <w:szCs w:val="28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28"/>
          <w:szCs w:val="28"/>
          <w:lang w:val="en-US" w:eastAsia="zh-CN"/>
        </w:rPr>
        <w:t>3</w:t>
      </w:r>
    </w:p>
    <w:p>
      <w:pPr>
        <w:jc w:val="both"/>
        <w:rPr>
          <w:rFonts w:hint="eastAsia"/>
          <w:b/>
          <w:bCs/>
          <w:sz w:val="44"/>
          <w:szCs w:val="44"/>
          <w:lang w:eastAsia="zh-CN"/>
        </w:rPr>
      </w:pPr>
    </w:p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>中小企业服务体系建设项目汇总表</w:t>
      </w:r>
    </w:p>
    <w:p>
      <w:pPr>
        <w:widowControl w:val="0"/>
        <w:jc w:val="both"/>
        <w:textAlignment w:val="auto"/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</w:pPr>
    </w:p>
    <w:p>
      <w:pPr>
        <w:widowControl w:val="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lang w:eastAsia="zh-CN"/>
        </w:rPr>
        <w:t>地市（盖章）：</w:t>
      </w:r>
    </w:p>
    <w:p>
      <w:pPr>
        <w:rPr>
          <w:kern w:val="2"/>
          <w:sz w:val="21"/>
          <w:szCs w:val="24"/>
          <w:lang w:val="en-US" w:eastAsia="zh-CN" w:bidi="ar-SA"/>
        </w:rPr>
      </w:pPr>
    </w:p>
    <w:tbl>
      <w:tblPr>
        <w:tblStyle w:val="6"/>
        <w:tblpPr w:leftFromText="180" w:rightFromText="180" w:vertAnchor="page" w:horzAnchor="page" w:tblpX="1806" w:tblpY="3985"/>
        <w:tblOverlap w:val="never"/>
        <w:tblW w:w="85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0"/>
        <w:gridCol w:w="1251"/>
        <w:gridCol w:w="1575"/>
        <w:gridCol w:w="1235"/>
        <w:gridCol w:w="1896"/>
        <w:gridCol w:w="1"/>
        <w:gridCol w:w="995"/>
        <w:gridCol w:w="1"/>
        <w:gridCol w:w="995"/>
        <w:gridCol w:w="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1" w:type="dxa"/>
          <w:trHeight w:val="859" w:hRule="atLeast"/>
        </w:trPr>
        <w:tc>
          <w:tcPr>
            <w:tcW w:w="57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lang w:eastAsia="zh-CN"/>
              </w:rPr>
            </w:pPr>
            <w:bookmarkStart w:id="0" w:name="_GoBack"/>
            <w:bookmarkEnd w:id="0"/>
            <w:r>
              <w:rPr>
                <w:rFonts w:hint="eastAsia" w:ascii="黑体" w:hAnsi="黑体" w:eastAsia="黑体" w:cs="黑体"/>
                <w:lang w:eastAsia="zh-CN"/>
              </w:rPr>
              <w:t>序号</w:t>
            </w:r>
          </w:p>
        </w:tc>
        <w:tc>
          <w:tcPr>
            <w:tcW w:w="1251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项目名称</w:t>
            </w:r>
          </w:p>
        </w:tc>
        <w:tc>
          <w:tcPr>
            <w:tcW w:w="1575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项目（承办）单位</w:t>
            </w:r>
          </w:p>
        </w:tc>
        <w:tc>
          <w:tcPr>
            <w:tcW w:w="3131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创客广东大赛落地奖补项目填写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资金</w:t>
            </w:r>
            <w:r>
              <w:rPr>
                <w:rFonts w:hint="default" w:ascii="黑体" w:hAnsi="黑体" w:eastAsia="黑体" w:cs="黑体"/>
                <w:lang w:eastAsia="zh-CN"/>
              </w:rPr>
              <w:t>（奖补资金）</w:t>
            </w:r>
            <w:r>
              <w:rPr>
                <w:rFonts w:hint="eastAsia" w:ascii="黑体" w:hAnsi="黑体" w:eastAsia="黑体" w:cs="黑体"/>
                <w:lang w:eastAsia="zh-CN"/>
              </w:rPr>
              <w:t>额度</w:t>
            </w:r>
          </w:p>
        </w:tc>
        <w:tc>
          <w:tcPr>
            <w:tcW w:w="996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default" w:ascii="黑体" w:hAnsi="黑体" w:eastAsia="黑体" w:cs="黑体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1" w:hRule="atLeast"/>
        </w:trPr>
        <w:tc>
          <w:tcPr>
            <w:tcW w:w="570" w:type="dxa"/>
            <w:vMerge w:val="continue"/>
            <w:vAlign w:val="top"/>
          </w:tcPr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1251" w:type="dxa"/>
            <w:vMerge w:val="continue"/>
            <w:vAlign w:val="top"/>
          </w:tcPr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1575" w:type="dxa"/>
            <w:vMerge w:val="continue"/>
            <w:vAlign w:val="top"/>
          </w:tcPr>
          <w:p>
            <w:pPr>
              <w:rPr>
                <w:rFonts w:hint="eastAsia" w:ascii="黑体" w:hAnsi="黑体" w:eastAsia="黑体" w:cs="黑体"/>
              </w:rPr>
            </w:pPr>
          </w:p>
        </w:tc>
        <w:tc>
          <w:tcPr>
            <w:tcW w:w="123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lang w:eastAsia="zh-CN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项目获奖时间</w:t>
            </w:r>
          </w:p>
        </w:tc>
        <w:tc>
          <w:tcPr>
            <w:tcW w:w="1897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lang w:eastAsia="zh-CN"/>
              </w:rPr>
              <w:t>股权融资机构名称、融资额度和时间</w:t>
            </w:r>
          </w:p>
        </w:tc>
        <w:tc>
          <w:tcPr>
            <w:tcW w:w="99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  <w:tc>
          <w:tcPr>
            <w:tcW w:w="99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570" w:type="dxa"/>
            <w:vAlign w:val="top"/>
          </w:tcPr>
          <w:p>
            <w:pPr>
              <w:rPr>
                <w:rFonts w:hint="eastAsia" w:eastAsia="宋体"/>
                <w:lang w:val="en-US" w:eastAsia="zh-CN"/>
              </w:rPr>
            </w:pPr>
          </w:p>
        </w:tc>
        <w:tc>
          <w:tcPr>
            <w:tcW w:w="1251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575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235" w:type="dxa"/>
            <w:vAlign w:val="top"/>
          </w:tcPr>
          <w:p>
            <w:pPr>
              <w:rPr>
                <w:rFonts w:hint="eastAsia" w:eastAsia="宋体"/>
                <w:lang w:eastAsia="zh-CN"/>
              </w:rPr>
            </w:pPr>
          </w:p>
        </w:tc>
        <w:tc>
          <w:tcPr>
            <w:tcW w:w="1897" w:type="dxa"/>
            <w:gridSpan w:val="2"/>
            <w:vAlign w:val="top"/>
          </w:tcPr>
          <w:p/>
        </w:tc>
        <w:tc>
          <w:tcPr>
            <w:tcW w:w="996" w:type="dxa"/>
            <w:gridSpan w:val="2"/>
            <w:vAlign w:val="top"/>
          </w:tcPr>
          <w:p/>
        </w:tc>
        <w:tc>
          <w:tcPr>
            <w:tcW w:w="996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atLeast"/>
        </w:trPr>
        <w:tc>
          <w:tcPr>
            <w:tcW w:w="570" w:type="dxa"/>
            <w:vAlign w:val="top"/>
          </w:tcPr>
          <w:p/>
        </w:tc>
        <w:tc>
          <w:tcPr>
            <w:tcW w:w="1251" w:type="dxa"/>
            <w:vAlign w:val="top"/>
          </w:tcPr>
          <w:p/>
        </w:tc>
        <w:tc>
          <w:tcPr>
            <w:tcW w:w="1575" w:type="dxa"/>
            <w:vAlign w:val="top"/>
          </w:tcPr>
          <w:p/>
        </w:tc>
        <w:tc>
          <w:tcPr>
            <w:tcW w:w="1235" w:type="dxa"/>
            <w:vAlign w:val="top"/>
          </w:tcPr>
          <w:p/>
        </w:tc>
        <w:tc>
          <w:tcPr>
            <w:tcW w:w="1897" w:type="dxa"/>
            <w:gridSpan w:val="2"/>
            <w:vAlign w:val="top"/>
          </w:tcPr>
          <w:p/>
        </w:tc>
        <w:tc>
          <w:tcPr>
            <w:tcW w:w="996" w:type="dxa"/>
            <w:gridSpan w:val="2"/>
            <w:vAlign w:val="top"/>
          </w:tcPr>
          <w:p/>
        </w:tc>
        <w:tc>
          <w:tcPr>
            <w:tcW w:w="996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570" w:type="dxa"/>
            <w:vAlign w:val="top"/>
          </w:tcPr>
          <w:p/>
        </w:tc>
        <w:tc>
          <w:tcPr>
            <w:tcW w:w="1251" w:type="dxa"/>
            <w:vAlign w:val="top"/>
          </w:tcPr>
          <w:p/>
        </w:tc>
        <w:tc>
          <w:tcPr>
            <w:tcW w:w="1575" w:type="dxa"/>
            <w:vAlign w:val="top"/>
          </w:tcPr>
          <w:p/>
        </w:tc>
        <w:tc>
          <w:tcPr>
            <w:tcW w:w="1235" w:type="dxa"/>
            <w:vAlign w:val="top"/>
          </w:tcPr>
          <w:p/>
        </w:tc>
        <w:tc>
          <w:tcPr>
            <w:tcW w:w="1897" w:type="dxa"/>
            <w:gridSpan w:val="2"/>
            <w:vAlign w:val="top"/>
          </w:tcPr>
          <w:p/>
        </w:tc>
        <w:tc>
          <w:tcPr>
            <w:tcW w:w="996" w:type="dxa"/>
            <w:gridSpan w:val="2"/>
            <w:vAlign w:val="top"/>
          </w:tcPr>
          <w:p/>
        </w:tc>
        <w:tc>
          <w:tcPr>
            <w:tcW w:w="996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570" w:type="dxa"/>
            <w:vAlign w:val="top"/>
          </w:tcPr>
          <w:p/>
        </w:tc>
        <w:tc>
          <w:tcPr>
            <w:tcW w:w="1251" w:type="dxa"/>
            <w:vAlign w:val="top"/>
          </w:tcPr>
          <w:p/>
        </w:tc>
        <w:tc>
          <w:tcPr>
            <w:tcW w:w="1575" w:type="dxa"/>
            <w:vAlign w:val="top"/>
          </w:tcPr>
          <w:p/>
        </w:tc>
        <w:tc>
          <w:tcPr>
            <w:tcW w:w="1235" w:type="dxa"/>
            <w:vAlign w:val="top"/>
          </w:tcPr>
          <w:p/>
        </w:tc>
        <w:tc>
          <w:tcPr>
            <w:tcW w:w="1897" w:type="dxa"/>
            <w:gridSpan w:val="2"/>
            <w:vAlign w:val="top"/>
          </w:tcPr>
          <w:p/>
        </w:tc>
        <w:tc>
          <w:tcPr>
            <w:tcW w:w="996" w:type="dxa"/>
            <w:gridSpan w:val="2"/>
            <w:vAlign w:val="top"/>
          </w:tcPr>
          <w:p/>
        </w:tc>
        <w:tc>
          <w:tcPr>
            <w:tcW w:w="996" w:type="dxa"/>
            <w:gridSpan w:val="2"/>
            <w:vAlign w:val="top"/>
          </w:tcPr>
          <w:p/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2" w:hRule="atLeast"/>
        </w:trPr>
        <w:tc>
          <w:tcPr>
            <w:tcW w:w="570" w:type="dxa"/>
            <w:vAlign w:val="top"/>
          </w:tcPr>
          <w:p/>
        </w:tc>
        <w:tc>
          <w:tcPr>
            <w:tcW w:w="1251" w:type="dxa"/>
            <w:vAlign w:val="top"/>
          </w:tcPr>
          <w:p/>
        </w:tc>
        <w:tc>
          <w:tcPr>
            <w:tcW w:w="1575" w:type="dxa"/>
            <w:vAlign w:val="top"/>
          </w:tcPr>
          <w:p/>
        </w:tc>
        <w:tc>
          <w:tcPr>
            <w:tcW w:w="1235" w:type="dxa"/>
            <w:vAlign w:val="top"/>
          </w:tcPr>
          <w:p/>
        </w:tc>
        <w:tc>
          <w:tcPr>
            <w:tcW w:w="1897" w:type="dxa"/>
            <w:gridSpan w:val="2"/>
            <w:vAlign w:val="top"/>
          </w:tcPr>
          <w:p/>
        </w:tc>
        <w:tc>
          <w:tcPr>
            <w:tcW w:w="996" w:type="dxa"/>
            <w:gridSpan w:val="2"/>
            <w:vAlign w:val="top"/>
          </w:tcPr>
          <w:p/>
        </w:tc>
        <w:tc>
          <w:tcPr>
            <w:tcW w:w="996" w:type="dxa"/>
            <w:gridSpan w:val="2"/>
            <w:vAlign w:val="top"/>
          </w:tcPr>
          <w:p/>
        </w:tc>
      </w:tr>
    </w:tbl>
    <w:p>
      <w:pPr>
        <w:rPr>
          <w:kern w:val="2"/>
          <w:sz w:val="21"/>
          <w:szCs w:val="24"/>
          <w:lang w:val="en-US" w:eastAsia="zh-CN" w:bidi="ar-SA"/>
        </w:rPr>
      </w:pPr>
    </w:p>
    <w:p>
      <w:pPr>
        <w:ind w:left="630" w:hanging="630" w:hangingChars="3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备注：1.项目名称：可填写“创客广东地市赛”、“xx项目（创客广东大赛参赛项目名称）落地奖补”。</w:t>
      </w:r>
    </w:p>
    <w:p>
      <w:pPr>
        <w:numPr>
          <w:ilvl w:val="0"/>
          <w:numId w:val="1"/>
        </w:numPr>
        <w:ind w:firstLine="630" w:firstLineChars="3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项目（承办）单位：“创客广东地市赛”项目填写中小企业</w:t>
      </w:r>
    </w:p>
    <w:p>
      <w:pPr>
        <w:numPr>
          <w:ilvl w:val="0"/>
          <w:numId w:val="0"/>
        </w:numPr>
        <w:ind w:firstLine="630" w:firstLineChars="300"/>
        <w:jc w:val="lef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主管部门或承办单位（如有）；“创客广东大赛项目名称”填写获奖企业名称。</w:t>
      </w:r>
    </w:p>
    <w:p>
      <w:pPr>
        <w:rPr>
          <w:kern w:val="2"/>
          <w:sz w:val="21"/>
          <w:szCs w:val="24"/>
          <w:lang w:val="en-US" w:eastAsia="zh-CN" w:bidi="ar-SA"/>
        </w:rPr>
      </w:pPr>
    </w:p>
    <w:p>
      <w:pPr>
        <w:ind w:firstLine="220"/>
        <w:jc w:val="left"/>
        <w:rPr>
          <w:lang w:val="en-US" w:eastAsia="zh-CN"/>
        </w:rPr>
      </w:pPr>
    </w:p>
    <w:p/>
    <w:sectPr>
      <w:footerReference r:id="rId3" w:type="default"/>
      <w:pgSz w:w="11906" w:h="16838"/>
      <w:pgMar w:top="1440" w:right="1797" w:bottom="1440" w:left="1797" w:header="851" w:footer="992" w:gutter="0"/>
      <w:cols w:space="720" w:num="1"/>
      <w:titlePg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wordWrap w:val="0"/>
      <w:jc w:val="right"/>
      <w:rPr>
        <w:rFonts w:ascii="宋体" w:hAnsi="宋体"/>
        <w:sz w:val="28"/>
        <w:szCs w:val="28"/>
      </w:rPr>
    </w:pPr>
    <w:r>
      <w:rPr>
        <w:rFonts w:hint="eastAsia" w:ascii="宋体" w:hAnsi="宋体"/>
        <w:sz w:val="28"/>
        <w:szCs w:val="28"/>
      </w:rPr>
      <w:t xml:space="preserve">— 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11</w:t>
    </w:r>
    <w:r>
      <w:rPr>
        <w:rFonts w:ascii="宋体" w:hAnsi="宋体"/>
        <w:sz w:val="28"/>
        <w:szCs w:val="28"/>
      </w:rPr>
      <w:fldChar w:fldCharType="end"/>
    </w:r>
    <w:r>
      <w:rPr>
        <w:rFonts w:hint="eastAsia" w:ascii="宋体" w:hAnsi="宋体"/>
        <w:sz w:val="28"/>
        <w:szCs w:val="28"/>
      </w:rPr>
      <w:t xml:space="preserve"> —</w:t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2A4D6BC"/>
    <w:multiLevelType w:val="singleLevel"/>
    <w:tmpl w:val="92A4D6BC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A774B2"/>
    <w:rsid w:val="60A774B2"/>
    <w:rsid w:val="7604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6">
    <w:name w:val="Table Grid"/>
    <w:basedOn w:val="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省经济和信息化委员会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2021-06-28T08:20:00Z</dcterms:created>
  <dc:creator>廖立颖</dc:creator>
  <cp:lastModifiedBy>廖立颖</cp:lastModifiedBy>
  <cp:lastPrinted>2021-06-28T08:35:01Z</cp:lastPrinted>
  <dcterms:modified xsi:type="dcterms:W3CDTF">2021-06-28T08:35:05Z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